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2B52" w:rsidRDefault="00E85D61">
      <w:pPr>
        <w:spacing w:after="0" w:line="240" w:lineRule="auto"/>
        <w:jc w:val="center"/>
      </w:pPr>
      <w:r>
        <w:rPr>
          <w:b/>
        </w:rPr>
        <w:t xml:space="preserve">Saline Area Schools </w:t>
      </w:r>
    </w:p>
    <w:p w:rsidR="00E62B52" w:rsidRDefault="00E85D61">
      <w:pPr>
        <w:spacing w:after="0" w:line="240" w:lineRule="auto"/>
        <w:jc w:val="center"/>
      </w:pPr>
      <w:r>
        <w:rPr>
          <w:b/>
        </w:rPr>
        <w:t>Request for Proposal</w:t>
      </w:r>
    </w:p>
    <w:p w:rsidR="00E62B52" w:rsidRDefault="00E85D61">
      <w:pPr>
        <w:spacing w:after="0" w:line="240" w:lineRule="auto"/>
        <w:jc w:val="center"/>
      </w:pPr>
      <w:r>
        <w:rPr>
          <w:b/>
        </w:rPr>
        <w:t>Used School Buses</w:t>
      </w:r>
    </w:p>
    <w:p w:rsidR="00E62B52" w:rsidRDefault="00E62B52">
      <w:pPr>
        <w:spacing w:after="0" w:line="240" w:lineRule="auto"/>
        <w:jc w:val="center"/>
      </w:pPr>
    </w:p>
    <w:p w:rsidR="00E62B52" w:rsidRDefault="00E85D61">
      <w:pPr>
        <w:jc w:val="both"/>
      </w:pPr>
      <w:r>
        <w:t>Saline Area School is requesting sealed bids for the purchase of (4) lease-returned or previously owned school buses.  The buses must meet all State of Michigan and Federal requirements for school buses and must have most recent Michigan State Police Inspe</w:t>
      </w:r>
      <w:r>
        <w:t>ction documentation available.  Any exceptions must be noted.</w:t>
      </w:r>
    </w:p>
    <w:p w:rsidR="00E62B52" w:rsidRDefault="00E85D61">
      <w:pPr>
        <w:jc w:val="both"/>
      </w:pPr>
      <w:r>
        <w:t>Sealed bids must be received by 10:00 AM on March 10th, 2017 at Liberty School, 7265 Saline Ann Arbor Road, Saline, MI  48176.   Bids will be opened publicly at 10:05 AM on March 10th, 2017 at L</w:t>
      </w:r>
      <w:r>
        <w:t>iberty School.</w:t>
      </w:r>
    </w:p>
    <w:p w:rsidR="00E62B52" w:rsidRDefault="00E85D61">
      <w:pPr>
        <w:spacing w:after="0" w:line="240" w:lineRule="auto"/>
        <w:jc w:val="both"/>
      </w:pPr>
      <w:r>
        <w:t>A bid shall be invalid if it is not delivered to the location indicated in the Advertisement/Invitation for Bids on or before the required bid due date and time.  Saline Area Schools reserves the right to reject any or all bids and waive any</w:t>
      </w:r>
      <w:r>
        <w:t xml:space="preserve"> irregularities. </w:t>
      </w:r>
    </w:p>
    <w:p w:rsidR="00E62B52" w:rsidRDefault="00E62B52">
      <w:pPr>
        <w:spacing w:after="0" w:line="240" w:lineRule="auto"/>
        <w:jc w:val="both"/>
      </w:pPr>
    </w:p>
    <w:p w:rsidR="00E62B52" w:rsidRDefault="00E85D61">
      <w:pPr>
        <w:spacing w:after="0" w:line="240" w:lineRule="auto"/>
        <w:jc w:val="both"/>
      </w:pPr>
      <w:r>
        <w:rPr>
          <w:b/>
          <w:u w:val="single"/>
        </w:rPr>
        <w:t xml:space="preserve">Proposal Envelope: </w:t>
      </w:r>
    </w:p>
    <w:p w:rsidR="00E62B52" w:rsidRDefault="00E85D61">
      <w:pPr>
        <w:jc w:val="both"/>
      </w:pPr>
      <w:r>
        <w:t>The opaque envelope containing your Proposal must be marked in the lower left hand corner as follows:  SEALED PROPOSAL ENCLOSED RFP USED BUSES.</w:t>
      </w:r>
    </w:p>
    <w:p w:rsidR="00E62B52" w:rsidRDefault="00E85D61">
      <w:pPr>
        <w:spacing w:after="0"/>
        <w:jc w:val="both"/>
      </w:pPr>
      <w:r>
        <w:t xml:space="preserve">[District/Company Name] </w:t>
      </w:r>
    </w:p>
    <w:p w:rsidR="00E62B52" w:rsidRDefault="00E85D61">
      <w:pPr>
        <w:spacing w:after="0"/>
        <w:jc w:val="both"/>
      </w:pPr>
      <w:r>
        <w:t>[District/Company Address]</w:t>
      </w:r>
    </w:p>
    <w:p w:rsidR="00E62B52" w:rsidRDefault="00E85D61">
      <w:pPr>
        <w:spacing w:after="0"/>
        <w:jc w:val="both"/>
      </w:pPr>
      <w:r>
        <w:t>[District/Company Tel</w:t>
      </w:r>
      <w:r>
        <w:t>ephone Number]</w:t>
      </w:r>
    </w:p>
    <w:p w:rsidR="00E62B52" w:rsidRDefault="00E85D61">
      <w:pPr>
        <w:spacing w:after="0"/>
        <w:jc w:val="both"/>
      </w:pPr>
      <w:r>
        <w:t>[District/Company Contact]</w:t>
      </w:r>
    </w:p>
    <w:p w:rsidR="00E62B52" w:rsidRDefault="00E62B52">
      <w:pPr>
        <w:spacing w:after="0"/>
        <w:jc w:val="both"/>
      </w:pPr>
    </w:p>
    <w:p w:rsidR="00E62B52" w:rsidRDefault="00E85D61">
      <w:pPr>
        <w:jc w:val="both"/>
      </w:pPr>
      <w:r>
        <w:t xml:space="preserve">Questions should be directed to Rex Clary, Operations Direct at </w:t>
      </w:r>
      <w:hyperlink r:id="rId5">
        <w:r>
          <w:rPr>
            <w:color w:val="0000FF"/>
            <w:u w:val="single"/>
          </w:rPr>
          <w:t>claryr@salineschools.org</w:t>
        </w:r>
      </w:hyperlink>
      <w:r>
        <w:t xml:space="preserve"> no later than March 6th, 2017 at 2:00 p.m.  Questions and answers w</w:t>
      </w:r>
      <w:r>
        <w:t xml:space="preserve">ill be posted on the district website at that time. (salineschools.org &gt; Departments&gt;Finance Department&gt;Bids and </w:t>
      </w:r>
      <w:proofErr w:type="gramStart"/>
      <w:r>
        <w:t>Proposals .</w:t>
      </w:r>
      <w:proofErr w:type="gramEnd"/>
    </w:p>
    <w:p w:rsidR="00E62B52" w:rsidRDefault="00E85D61">
      <w:pPr>
        <w:spacing w:after="0" w:line="240" w:lineRule="auto"/>
        <w:jc w:val="both"/>
      </w:pPr>
      <w:r>
        <w:rPr>
          <w:b/>
          <w:u w:val="single"/>
        </w:rPr>
        <w:t>Specifications</w:t>
      </w:r>
    </w:p>
    <w:p w:rsidR="00E62B52" w:rsidRDefault="00E85D61">
      <w:pPr>
        <w:jc w:val="both"/>
      </w:pPr>
      <w:r>
        <w:t>Saline Area Schools will consider school buses up to twelve years old that can be delivered within 5 business days o</w:t>
      </w:r>
      <w:r>
        <w:t>f School Board approval.  All remaining warranties must be transferable with the bus and a copy of the original warranty must be supplied with the bid.  All bid prices are to include complete costs to Saline Area Schools.</w:t>
      </w:r>
    </w:p>
    <w:p w:rsidR="00E62B52" w:rsidRDefault="00E85D61">
      <w:pPr>
        <w:jc w:val="both"/>
      </w:pPr>
      <w:r>
        <w:t>The specification list below is to</w:t>
      </w:r>
      <w:r>
        <w:t xml:space="preserve"> be used as a guideline and all differences to the specifications must be submitted in writing, along with the complete specifications of each unit bid and odometer reading as noted on the bid form.  Saline Area Schools is interested in purchasing the foll</w:t>
      </w:r>
      <w:r>
        <w:t>owing:</w:t>
      </w:r>
    </w:p>
    <w:p w:rsidR="00E62B52" w:rsidRDefault="00E85D61">
      <w:pPr>
        <w:spacing w:after="0" w:line="240" w:lineRule="auto"/>
        <w:jc w:val="both"/>
      </w:pPr>
      <w:r>
        <w:t>(4) 72 or 77 Passenger General Education Buses</w:t>
      </w:r>
    </w:p>
    <w:p w:rsidR="00E62B52" w:rsidRDefault="00E62B52">
      <w:pPr>
        <w:spacing w:after="0" w:line="240" w:lineRule="auto"/>
        <w:jc w:val="both"/>
      </w:pPr>
    </w:p>
    <w:p w:rsidR="00E62B52" w:rsidRDefault="00E85D61">
      <w:pPr>
        <w:spacing w:after="0" w:line="240" w:lineRule="auto"/>
        <w:jc w:val="both"/>
      </w:pPr>
      <w:r>
        <w:t>Engine – Diesel</w:t>
      </w:r>
    </w:p>
    <w:p w:rsidR="00E62B52" w:rsidRDefault="00E85D61">
      <w:pPr>
        <w:spacing w:after="0" w:line="240" w:lineRule="auto"/>
        <w:jc w:val="both"/>
      </w:pPr>
      <w:r>
        <w:t>Brake System – Air</w:t>
      </w:r>
    </w:p>
    <w:p w:rsidR="00E62B52" w:rsidRDefault="00E85D61">
      <w:pPr>
        <w:spacing w:after="0" w:line="240" w:lineRule="auto"/>
        <w:jc w:val="both"/>
      </w:pPr>
      <w:r>
        <w:t>Suspension – Air preferred</w:t>
      </w:r>
    </w:p>
    <w:p w:rsidR="00E62B52" w:rsidRDefault="00E85D61">
      <w:pPr>
        <w:spacing w:after="0" w:line="240" w:lineRule="auto"/>
        <w:jc w:val="both"/>
      </w:pPr>
      <w:r>
        <w:t>Service Door – Air preferred</w:t>
      </w:r>
    </w:p>
    <w:p w:rsidR="00E62B52" w:rsidRDefault="00E85D61">
      <w:pPr>
        <w:spacing w:after="0" w:line="240" w:lineRule="auto"/>
        <w:jc w:val="both"/>
      </w:pPr>
      <w:r>
        <w:t xml:space="preserve">Heating – </w:t>
      </w:r>
      <w:r>
        <w:tab/>
        <w:t xml:space="preserve">40K </w:t>
      </w:r>
      <w:proofErr w:type="spellStart"/>
      <w:r>
        <w:t>Stepwell</w:t>
      </w:r>
      <w:proofErr w:type="spellEnd"/>
      <w:r>
        <w:t>/70K Rear</w:t>
      </w:r>
    </w:p>
    <w:p w:rsidR="00E62B52" w:rsidRDefault="00E85D61">
      <w:pPr>
        <w:spacing w:after="0" w:line="240" w:lineRule="auto"/>
        <w:jc w:val="both"/>
      </w:pPr>
      <w:r>
        <w:t>Driver’s Seat – Air preferred</w:t>
      </w:r>
    </w:p>
    <w:p w:rsidR="00E62B52" w:rsidRDefault="00E62B52">
      <w:pPr>
        <w:spacing w:after="0" w:line="240" w:lineRule="auto"/>
        <w:jc w:val="both"/>
      </w:pPr>
    </w:p>
    <w:p w:rsidR="00E62B52" w:rsidRDefault="00E62B52">
      <w:pPr>
        <w:spacing w:after="0" w:line="240" w:lineRule="auto"/>
        <w:jc w:val="both"/>
      </w:pPr>
    </w:p>
    <w:p w:rsidR="00E62B52" w:rsidRDefault="00E62B52">
      <w:pPr>
        <w:spacing w:after="0" w:line="240" w:lineRule="auto"/>
        <w:jc w:val="both"/>
      </w:pPr>
    </w:p>
    <w:p w:rsidR="00E62B52" w:rsidRDefault="00E85D61">
      <w:pPr>
        <w:spacing w:after="0" w:line="240" w:lineRule="auto"/>
        <w:jc w:val="both"/>
      </w:pPr>
      <w:r>
        <w:rPr>
          <w:b/>
        </w:rPr>
        <w:t>Saline Area Schools reserves the right to inspect all buses submitted before purchase and determine if bid price reflects the condition (value) of the vehicle submitted</w:t>
      </w:r>
      <w:r>
        <w:t xml:space="preserve">.  </w:t>
      </w:r>
    </w:p>
    <w:p w:rsidR="00E62B52" w:rsidRDefault="00E62B52">
      <w:pPr>
        <w:spacing w:after="0" w:line="240" w:lineRule="auto"/>
        <w:jc w:val="both"/>
      </w:pPr>
    </w:p>
    <w:p w:rsidR="00E62B52" w:rsidRDefault="00E85D61">
      <w:pPr>
        <w:spacing w:after="0" w:line="240" w:lineRule="auto"/>
        <w:jc w:val="both"/>
      </w:pPr>
      <w:r>
        <w:t>Voluntary alternate proposals may be submitted with any combination of the above wi</w:t>
      </w:r>
      <w:r>
        <w:t xml:space="preserve">th an average fleet age no greater than twelve years old.  All pricing will be valid through July 1st, 2017.  Saline Area Schools reserves the right to reject any or all bids and waive any irregularities. </w:t>
      </w:r>
    </w:p>
    <w:p w:rsidR="00E62B52" w:rsidRDefault="00E62B52">
      <w:pPr>
        <w:spacing w:after="0" w:line="240" w:lineRule="auto"/>
        <w:jc w:val="both"/>
      </w:pPr>
    </w:p>
    <w:p w:rsidR="00E62B52" w:rsidRDefault="00E85D61">
      <w:pPr>
        <w:spacing w:after="0" w:line="240" w:lineRule="auto"/>
        <w:jc w:val="both"/>
      </w:pPr>
      <w:r>
        <w:rPr>
          <w:b/>
          <w:u w:val="single"/>
        </w:rPr>
        <w:t>Bid Form</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3"/>
        <w:gridCol w:w="802"/>
        <w:gridCol w:w="1858"/>
        <w:gridCol w:w="1297"/>
        <w:gridCol w:w="1268"/>
        <w:gridCol w:w="1556"/>
        <w:gridCol w:w="1612"/>
      </w:tblGrid>
      <w:tr w:rsidR="00E62B52">
        <w:trPr>
          <w:trHeight w:val="1160"/>
        </w:trPr>
        <w:tc>
          <w:tcPr>
            <w:tcW w:w="1183" w:type="dxa"/>
          </w:tcPr>
          <w:p w:rsidR="00E62B52" w:rsidRDefault="00E62B52">
            <w:pPr>
              <w:contextualSpacing w:val="0"/>
              <w:jc w:val="center"/>
            </w:pPr>
          </w:p>
          <w:p w:rsidR="00E62B52" w:rsidRDefault="00E62B52">
            <w:pPr>
              <w:contextualSpacing w:val="0"/>
              <w:jc w:val="center"/>
            </w:pPr>
          </w:p>
          <w:p w:rsidR="00E62B52" w:rsidRDefault="00E62B52">
            <w:pPr>
              <w:contextualSpacing w:val="0"/>
              <w:jc w:val="center"/>
            </w:pPr>
          </w:p>
          <w:p w:rsidR="00E62B52" w:rsidRDefault="00E85D61">
            <w:pPr>
              <w:contextualSpacing w:val="0"/>
            </w:pPr>
            <w:r>
              <w:t># of Units</w:t>
            </w:r>
          </w:p>
        </w:tc>
        <w:tc>
          <w:tcPr>
            <w:tcW w:w="802" w:type="dxa"/>
          </w:tcPr>
          <w:p w:rsidR="00E62B52" w:rsidRDefault="00E62B52">
            <w:pPr>
              <w:contextualSpacing w:val="0"/>
              <w:jc w:val="center"/>
            </w:pPr>
          </w:p>
          <w:p w:rsidR="00E62B52" w:rsidRDefault="00E85D61">
            <w:pPr>
              <w:contextualSpacing w:val="0"/>
            </w:pPr>
            <w:r>
              <w:t>Year of Mfg.</w:t>
            </w:r>
          </w:p>
        </w:tc>
        <w:tc>
          <w:tcPr>
            <w:tcW w:w="1858" w:type="dxa"/>
          </w:tcPr>
          <w:p w:rsidR="00E62B52" w:rsidRDefault="00E62B52">
            <w:pPr>
              <w:contextualSpacing w:val="0"/>
              <w:jc w:val="center"/>
            </w:pPr>
          </w:p>
          <w:p w:rsidR="00E62B52" w:rsidRDefault="00E62B52">
            <w:pPr>
              <w:contextualSpacing w:val="0"/>
              <w:jc w:val="center"/>
            </w:pPr>
          </w:p>
          <w:p w:rsidR="00E62B52" w:rsidRDefault="00E62B52">
            <w:pPr>
              <w:contextualSpacing w:val="0"/>
              <w:jc w:val="center"/>
            </w:pPr>
          </w:p>
          <w:p w:rsidR="00E62B52" w:rsidRDefault="00E85D61">
            <w:pPr>
              <w:contextualSpacing w:val="0"/>
            </w:pPr>
            <w:r>
              <w:t>Make/Mode</w:t>
            </w:r>
            <w:r>
              <w:t>l</w:t>
            </w:r>
          </w:p>
        </w:tc>
        <w:tc>
          <w:tcPr>
            <w:tcW w:w="1297" w:type="dxa"/>
          </w:tcPr>
          <w:p w:rsidR="00E62B52" w:rsidRDefault="00E62B52">
            <w:pPr>
              <w:contextualSpacing w:val="0"/>
              <w:jc w:val="center"/>
            </w:pPr>
          </w:p>
          <w:p w:rsidR="00E62B52" w:rsidRDefault="00E62B52">
            <w:pPr>
              <w:contextualSpacing w:val="0"/>
              <w:jc w:val="center"/>
            </w:pPr>
          </w:p>
          <w:p w:rsidR="00E62B52" w:rsidRDefault="00E62B52">
            <w:pPr>
              <w:contextualSpacing w:val="0"/>
              <w:jc w:val="center"/>
            </w:pPr>
          </w:p>
          <w:p w:rsidR="00E62B52" w:rsidRDefault="00E85D61">
            <w:pPr>
              <w:contextualSpacing w:val="0"/>
            </w:pPr>
            <w:r>
              <w:t>Mileage</w:t>
            </w:r>
          </w:p>
        </w:tc>
        <w:tc>
          <w:tcPr>
            <w:tcW w:w="1268" w:type="dxa"/>
          </w:tcPr>
          <w:p w:rsidR="00E62B52" w:rsidRDefault="00E85D61">
            <w:pPr>
              <w:contextualSpacing w:val="0"/>
            </w:pPr>
            <w:r>
              <w:t>Complete Cost to Saline Area Schools</w:t>
            </w:r>
          </w:p>
        </w:tc>
        <w:tc>
          <w:tcPr>
            <w:tcW w:w="1556" w:type="dxa"/>
          </w:tcPr>
          <w:p w:rsidR="00E62B52" w:rsidRDefault="00E85D61">
            <w:pPr>
              <w:contextualSpacing w:val="0"/>
            </w:pPr>
            <w:r>
              <w:t>Comments (# of Passengers, Wheelchair, etc.)</w:t>
            </w:r>
          </w:p>
        </w:tc>
        <w:tc>
          <w:tcPr>
            <w:tcW w:w="1612" w:type="dxa"/>
          </w:tcPr>
          <w:p w:rsidR="00E62B52" w:rsidRDefault="00E85D61">
            <w:pPr>
              <w:contextualSpacing w:val="0"/>
            </w:pPr>
            <w:r>
              <w:t>Documentation 2016 Michigan State Police Inspection</w:t>
            </w:r>
          </w:p>
        </w:tc>
      </w:tr>
      <w:tr w:rsidR="00E62B52">
        <w:tc>
          <w:tcPr>
            <w:tcW w:w="1183" w:type="dxa"/>
          </w:tcPr>
          <w:p w:rsidR="00E62B52" w:rsidRDefault="00E62B52">
            <w:pPr>
              <w:contextualSpacing w:val="0"/>
              <w:jc w:val="both"/>
            </w:pPr>
          </w:p>
        </w:tc>
        <w:tc>
          <w:tcPr>
            <w:tcW w:w="802" w:type="dxa"/>
          </w:tcPr>
          <w:p w:rsidR="00E62B52" w:rsidRDefault="00E62B52">
            <w:pPr>
              <w:contextualSpacing w:val="0"/>
              <w:jc w:val="both"/>
            </w:pPr>
          </w:p>
        </w:tc>
        <w:tc>
          <w:tcPr>
            <w:tcW w:w="1858" w:type="dxa"/>
          </w:tcPr>
          <w:p w:rsidR="00E62B52" w:rsidRDefault="00E62B52">
            <w:pPr>
              <w:contextualSpacing w:val="0"/>
              <w:jc w:val="both"/>
            </w:pPr>
          </w:p>
        </w:tc>
        <w:tc>
          <w:tcPr>
            <w:tcW w:w="1297" w:type="dxa"/>
          </w:tcPr>
          <w:p w:rsidR="00E62B52" w:rsidRDefault="00E62B52">
            <w:pPr>
              <w:contextualSpacing w:val="0"/>
              <w:jc w:val="both"/>
            </w:pPr>
          </w:p>
        </w:tc>
        <w:tc>
          <w:tcPr>
            <w:tcW w:w="1268" w:type="dxa"/>
          </w:tcPr>
          <w:p w:rsidR="00E62B52" w:rsidRDefault="00E62B52">
            <w:pPr>
              <w:contextualSpacing w:val="0"/>
              <w:jc w:val="both"/>
            </w:pPr>
          </w:p>
        </w:tc>
        <w:tc>
          <w:tcPr>
            <w:tcW w:w="1556" w:type="dxa"/>
          </w:tcPr>
          <w:p w:rsidR="00E62B52" w:rsidRDefault="00E62B52">
            <w:pPr>
              <w:contextualSpacing w:val="0"/>
              <w:jc w:val="both"/>
            </w:pPr>
          </w:p>
        </w:tc>
        <w:tc>
          <w:tcPr>
            <w:tcW w:w="1612" w:type="dxa"/>
          </w:tcPr>
          <w:p w:rsidR="00E62B52" w:rsidRDefault="00E62B52">
            <w:pPr>
              <w:contextualSpacing w:val="0"/>
              <w:jc w:val="both"/>
            </w:pPr>
          </w:p>
        </w:tc>
      </w:tr>
      <w:tr w:rsidR="00E62B52">
        <w:tc>
          <w:tcPr>
            <w:tcW w:w="1183" w:type="dxa"/>
          </w:tcPr>
          <w:p w:rsidR="00E62B52" w:rsidRDefault="00E62B52">
            <w:pPr>
              <w:contextualSpacing w:val="0"/>
              <w:jc w:val="both"/>
            </w:pPr>
          </w:p>
        </w:tc>
        <w:tc>
          <w:tcPr>
            <w:tcW w:w="802" w:type="dxa"/>
          </w:tcPr>
          <w:p w:rsidR="00E62B52" w:rsidRDefault="00E62B52">
            <w:pPr>
              <w:contextualSpacing w:val="0"/>
              <w:jc w:val="both"/>
            </w:pPr>
          </w:p>
        </w:tc>
        <w:tc>
          <w:tcPr>
            <w:tcW w:w="1858" w:type="dxa"/>
          </w:tcPr>
          <w:p w:rsidR="00E62B52" w:rsidRDefault="00E62B52">
            <w:pPr>
              <w:contextualSpacing w:val="0"/>
              <w:jc w:val="both"/>
            </w:pPr>
          </w:p>
        </w:tc>
        <w:tc>
          <w:tcPr>
            <w:tcW w:w="1297" w:type="dxa"/>
          </w:tcPr>
          <w:p w:rsidR="00E62B52" w:rsidRDefault="00E62B52">
            <w:pPr>
              <w:contextualSpacing w:val="0"/>
              <w:jc w:val="both"/>
            </w:pPr>
          </w:p>
        </w:tc>
        <w:tc>
          <w:tcPr>
            <w:tcW w:w="1268" w:type="dxa"/>
          </w:tcPr>
          <w:p w:rsidR="00E62B52" w:rsidRDefault="00E62B52">
            <w:pPr>
              <w:contextualSpacing w:val="0"/>
              <w:jc w:val="both"/>
            </w:pPr>
          </w:p>
        </w:tc>
        <w:tc>
          <w:tcPr>
            <w:tcW w:w="1556" w:type="dxa"/>
          </w:tcPr>
          <w:p w:rsidR="00E62B52" w:rsidRDefault="00E62B52">
            <w:pPr>
              <w:contextualSpacing w:val="0"/>
              <w:jc w:val="both"/>
            </w:pPr>
          </w:p>
        </w:tc>
        <w:tc>
          <w:tcPr>
            <w:tcW w:w="1612" w:type="dxa"/>
          </w:tcPr>
          <w:p w:rsidR="00E62B52" w:rsidRDefault="00E62B52">
            <w:pPr>
              <w:contextualSpacing w:val="0"/>
              <w:jc w:val="both"/>
            </w:pPr>
          </w:p>
        </w:tc>
      </w:tr>
      <w:tr w:rsidR="00E62B52">
        <w:tc>
          <w:tcPr>
            <w:tcW w:w="1183" w:type="dxa"/>
          </w:tcPr>
          <w:p w:rsidR="00E62B52" w:rsidRDefault="00E62B52">
            <w:pPr>
              <w:contextualSpacing w:val="0"/>
              <w:jc w:val="both"/>
            </w:pPr>
          </w:p>
        </w:tc>
        <w:tc>
          <w:tcPr>
            <w:tcW w:w="802" w:type="dxa"/>
          </w:tcPr>
          <w:p w:rsidR="00E62B52" w:rsidRDefault="00E62B52">
            <w:pPr>
              <w:contextualSpacing w:val="0"/>
              <w:jc w:val="both"/>
            </w:pPr>
          </w:p>
        </w:tc>
        <w:tc>
          <w:tcPr>
            <w:tcW w:w="1858" w:type="dxa"/>
          </w:tcPr>
          <w:p w:rsidR="00E62B52" w:rsidRDefault="00E62B52">
            <w:pPr>
              <w:contextualSpacing w:val="0"/>
              <w:jc w:val="both"/>
            </w:pPr>
          </w:p>
        </w:tc>
        <w:tc>
          <w:tcPr>
            <w:tcW w:w="1297" w:type="dxa"/>
          </w:tcPr>
          <w:p w:rsidR="00E62B52" w:rsidRDefault="00E62B52">
            <w:pPr>
              <w:contextualSpacing w:val="0"/>
              <w:jc w:val="both"/>
            </w:pPr>
          </w:p>
        </w:tc>
        <w:tc>
          <w:tcPr>
            <w:tcW w:w="1268" w:type="dxa"/>
          </w:tcPr>
          <w:p w:rsidR="00E62B52" w:rsidRDefault="00E62B52">
            <w:pPr>
              <w:contextualSpacing w:val="0"/>
              <w:jc w:val="both"/>
            </w:pPr>
          </w:p>
        </w:tc>
        <w:tc>
          <w:tcPr>
            <w:tcW w:w="1556" w:type="dxa"/>
          </w:tcPr>
          <w:p w:rsidR="00E62B52" w:rsidRDefault="00E62B52">
            <w:pPr>
              <w:contextualSpacing w:val="0"/>
              <w:jc w:val="both"/>
            </w:pPr>
          </w:p>
        </w:tc>
        <w:tc>
          <w:tcPr>
            <w:tcW w:w="1612" w:type="dxa"/>
          </w:tcPr>
          <w:p w:rsidR="00E62B52" w:rsidRDefault="00E62B52">
            <w:pPr>
              <w:contextualSpacing w:val="0"/>
              <w:jc w:val="both"/>
            </w:pPr>
          </w:p>
        </w:tc>
      </w:tr>
      <w:tr w:rsidR="00E62B52">
        <w:tc>
          <w:tcPr>
            <w:tcW w:w="1183" w:type="dxa"/>
          </w:tcPr>
          <w:p w:rsidR="00E62B52" w:rsidRDefault="00E62B52">
            <w:pPr>
              <w:contextualSpacing w:val="0"/>
              <w:jc w:val="both"/>
            </w:pPr>
          </w:p>
        </w:tc>
        <w:tc>
          <w:tcPr>
            <w:tcW w:w="802" w:type="dxa"/>
          </w:tcPr>
          <w:p w:rsidR="00E62B52" w:rsidRDefault="00E62B52">
            <w:pPr>
              <w:contextualSpacing w:val="0"/>
              <w:jc w:val="both"/>
            </w:pPr>
          </w:p>
        </w:tc>
        <w:tc>
          <w:tcPr>
            <w:tcW w:w="1858" w:type="dxa"/>
          </w:tcPr>
          <w:p w:rsidR="00E62B52" w:rsidRDefault="00E62B52">
            <w:pPr>
              <w:contextualSpacing w:val="0"/>
              <w:jc w:val="both"/>
            </w:pPr>
          </w:p>
        </w:tc>
        <w:tc>
          <w:tcPr>
            <w:tcW w:w="1297" w:type="dxa"/>
          </w:tcPr>
          <w:p w:rsidR="00E62B52" w:rsidRDefault="00E62B52">
            <w:pPr>
              <w:contextualSpacing w:val="0"/>
              <w:jc w:val="both"/>
            </w:pPr>
          </w:p>
        </w:tc>
        <w:tc>
          <w:tcPr>
            <w:tcW w:w="1268" w:type="dxa"/>
          </w:tcPr>
          <w:p w:rsidR="00E62B52" w:rsidRDefault="00E62B52">
            <w:pPr>
              <w:contextualSpacing w:val="0"/>
              <w:jc w:val="both"/>
            </w:pPr>
          </w:p>
        </w:tc>
        <w:tc>
          <w:tcPr>
            <w:tcW w:w="1556" w:type="dxa"/>
          </w:tcPr>
          <w:p w:rsidR="00E62B52" w:rsidRDefault="00E62B52">
            <w:pPr>
              <w:contextualSpacing w:val="0"/>
              <w:jc w:val="both"/>
            </w:pPr>
          </w:p>
        </w:tc>
        <w:tc>
          <w:tcPr>
            <w:tcW w:w="1612" w:type="dxa"/>
          </w:tcPr>
          <w:p w:rsidR="00E62B52" w:rsidRDefault="00E62B52">
            <w:pPr>
              <w:contextualSpacing w:val="0"/>
              <w:jc w:val="both"/>
            </w:pPr>
          </w:p>
        </w:tc>
      </w:tr>
      <w:tr w:rsidR="00E62B52">
        <w:tc>
          <w:tcPr>
            <w:tcW w:w="1183" w:type="dxa"/>
          </w:tcPr>
          <w:p w:rsidR="00E62B52" w:rsidRDefault="00E62B52">
            <w:pPr>
              <w:contextualSpacing w:val="0"/>
              <w:jc w:val="both"/>
            </w:pPr>
          </w:p>
        </w:tc>
        <w:tc>
          <w:tcPr>
            <w:tcW w:w="802" w:type="dxa"/>
          </w:tcPr>
          <w:p w:rsidR="00E62B52" w:rsidRDefault="00E62B52">
            <w:pPr>
              <w:contextualSpacing w:val="0"/>
              <w:jc w:val="both"/>
            </w:pPr>
          </w:p>
        </w:tc>
        <w:tc>
          <w:tcPr>
            <w:tcW w:w="1858" w:type="dxa"/>
          </w:tcPr>
          <w:p w:rsidR="00E62B52" w:rsidRDefault="00E62B52">
            <w:pPr>
              <w:contextualSpacing w:val="0"/>
              <w:jc w:val="both"/>
            </w:pPr>
          </w:p>
        </w:tc>
        <w:tc>
          <w:tcPr>
            <w:tcW w:w="1297" w:type="dxa"/>
          </w:tcPr>
          <w:p w:rsidR="00E62B52" w:rsidRDefault="00E62B52">
            <w:pPr>
              <w:contextualSpacing w:val="0"/>
              <w:jc w:val="both"/>
            </w:pPr>
          </w:p>
        </w:tc>
        <w:tc>
          <w:tcPr>
            <w:tcW w:w="1268" w:type="dxa"/>
          </w:tcPr>
          <w:p w:rsidR="00E62B52" w:rsidRDefault="00E62B52">
            <w:pPr>
              <w:contextualSpacing w:val="0"/>
              <w:jc w:val="both"/>
            </w:pPr>
          </w:p>
        </w:tc>
        <w:tc>
          <w:tcPr>
            <w:tcW w:w="1556" w:type="dxa"/>
          </w:tcPr>
          <w:p w:rsidR="00E62B52" w:rsidRDefault="00E62B52">
            <w:pPr>
              <w:contextualSpacing w:val="0"/>
              <w:jc w:val="both"/>
            </w:pPr>
          </w:p>
        </w:tc>
        <w:tc>
          <w:tcPr>
            <w:tcW w:w="1612" w:type="dxa"/>
          </w:tcPr>
          <w:p w:rsidR="00E62B52" w:rsidRDefault="00E62B52">
            <w:pPr>
              <w:contextualSpacing w:val="0"/>
              <w:jc w:val="both"/>
            </w:pPr>
          </w:p>
        </w:tc>
      </w:tr>
      <w:tr w:rsidR="00E62B52">
        <w:tc>
          <w:tcPr>
            <w:tcW w:w="1183" w:type="dxa"/>
          </w:tcPr>
          <w:p w:rsidR="00E62B52" w:rsidRDefault="00E62B52">
            <w:pPr>
              <w:contextualSpacing w:val="0"/>
              <w:jc w:val="both"/>
            </w:pPr>
          </w:p>
        </w:tc>
        <w:tc>
          <w:tcPr>
            <w:tcW w:w="802" w:type="dxa"/>
          </w:tcPr>
          <w:p w:rsidR="00E62B52" w:rsidRDefault="00E62B52">
            <w:pPr>
              <w:contextualSpacing w:val="0"/>
              <w:jc w:val="both"/>
            </w:pPr>
          </w:p>
        </w:tc>
        <w:tc>
          <w:tcPr>
            <w:tcW w:w="1858" w:type="dxa"/>
          </w:tcPr>
          <w:p w:rsidR="00E62B52" w:rsidRDefault="00E62B52">
            <w:pPr>
              <w:contextualSpacing w:val="0"/>
              <w:jc w:val="both"/>
            </w:pPr>
          </w:p>
        </w:tc>
        <w:tc>
          <w:tcPr>
            <w:tcW w:w="1297" w:type="dxa"/>
          </w:tcPr>
          <w:p w:rsidR="00E62B52" w:rsidRDefault="00E62B52">
            <w:pPr>
              <w:contextualSpacing w:val="0"/>
              <w:jc w:val="both"/>
            </w:pPr>
          </w:p>
        </w:tc>
        <w:tc>
          <w:tcPr>
            <w:tcW w:w="1268" w:type="dxa"/>
          </w:tcPr>
          <w:p w:rsidR="00E62B52" w:rsidRDefault="00E62B52">
            <w:pPr>
              <w:contextualSpacing w:val="0"/>
              <w:jc w:val="both"/>
            </w:pPr>
          </w:p>
        </w:tc>
        <w:tc>
          <w:tcPr>
            <w:tcW w:w="1556" w:type="dxa"/>
          </w:tcPr>
          <w:p w:rsidR="00E62B52" w:rsidRDefault="00E62B52">
            <w:pPr>
              <w:contextualSpacing w:val="0"/>
              <w:jc w:val="both"/>
            </w:pPr>
          </w:p>
        </w:tc>
        <w:tc>
          <w:tcPr>
            <w:tcW w:w="1612" w:type="dxa"/>
          </w:tcPr>
          <w:p w:rsidR="00E62B52" w:rsidRDefault="00E62B52">
            <w:pPr>
              <w:contextualSpacing w:val="0"/>
              <w:jc w:val="both"/>
            </w:pPr>
          </w:p>
        </w:tc>
      </w:tr>
    </w:tbl>
    <w:p w:rsidR="00E62B52" w:rsidRDefault="00E62B52">
      <w:pPr>
        <w:jc w:val="both"/>
      </w:pPr>
    </w:p>
    <w:p w:rsidR="00E62B52" w:rsidRDefault="00E85D61">
      <w:pPr>
        <w:jc w:val="both"/>
      </w:pPr>
      <w:r>
        <w:t xml:space="preserve">The undersigned acknowledges the right of Saline Area Schools to reject any or all bids and to waive any informality or irregularity in the bid. </w:t>
      </w:r>
    </w:p>
    <w:p w:rsidR="00E62B52" w:rsidRDefault="00E85D61">
      <w:pPr>
        <w:jc w:val="both"/>
      </w:pPr>
      <w:r>
        <w:t>BIDDER’S NAME: ________________________________________________________</w:t>
      </w:r>
    </w:p>
    <w:p w:rsidR="00E62B52" w:rsidRDefault="00E85D61">
      <w:pPr>
        <w:jc w:val="both"/>
      </w:pPr>
      <w:r>
        <w:t>LEGAL ADDRESS: _______________________</w:t>
      </w:r>
      <w:r>
        <w:t>________________________________</w:t>
      </w:r>
    </w:p>
    <w:p w:rsidR="00E62B52" w:rsidRDefault="00E85D61">
      <w:pPr>
        <w:jc w:val="both"/>
      </w:pPr>
      <w:r>
        <w:t xml:space="preserve">                                 ______________________________________________________</w:t>
      </w:r>
    </w:p>
    <w:p w:rsidR="00E62B52" w:rsidRDefault="00E85D61">
      <w:pPr>
        <w:jc w:val="both"/>
      </w:pPr>
      <w:r>
        <w:t>CONTACT NAME:  _______________________________________________________</w:t>
      </w:r>
    </w:p>
    <w:p w:rsidR="00E62B52" w:rsidRDefault="00E85D61">
      <w:pPr>
        <w:jc w:val="both"/>
      </w:pPr>
      <w:r>
        <w:t>TELEPHONE NO:   ________________________________________________</w:t>
      </w:r>
      <w:r>
        <w:t>_______</w:t>
      </w:r>
    </w:p>
    <w:p w:rsidR="00E62B52" w:rsidRDefault="00E85D61">
      <w:pPr>
        <w:jc w:val="both"/>
      </w:pPr>
      <w:r>
        <w:t>EMAIL ADDRESS:  _______________________________________________________</w:t>
      </w:r>
    </w:p>
    <w:p w:rsidR="00E62B52" w:rsidRDefault="00E85D61">
      <w:pPr>
        <w:spacing w:after="0" w:line="240" w:lineRule="auto"/>
        <w:jc w:val="both"/>
      </w:pPr>
      <w:r>
        <w:t>SIGNATURE:</w:t>
      </w:r>
    </w:p>
    <w:p w:rsidR="00E62B52" w:rsidRDefault="00E85D61">
      <w:pPr>
        <w:spacing w:after="0" w:line="240" w:lineRule="auto"/>
        <w:jc w:val="both"/>
      </w:pPr>
      <w:r>
        <w:t>Respectfully Submitted:</w:t>
      </w:r>
    </w:p>
    <w:p w:rsidR="00E62B52" w:rsidRDefault="00E85D61">
      <w:pPr>
        <w:spacing w:after="0"/>
        <w:jc w:val="both"/>
      </w:pPr>
      <w:r>
        <w:tab/>
      </w:r>
      <w:r>
        <w:tab/>
      </w:r>
      <w:r>
        <w:tab/>
        <w:t>_____________________________________________________</w:t>
      </w:r>
    </w:p>
    <w:p w:rsidR="00E62B52" w:rsidRDefault="00E85D61">
      <w:pPr>
        <w:spacing w:after="0"/>
        <w:jc w:val="both"/>
      </w:pPr>
      <w:r>
        <w:tab/>
      </w:r>
      <w:r>
        <w:tab/>
      </w:r>
      <w:r>
        <w:tab/>
      </w:r>
      <w:r>
        <w:rPr>
          <w:sz w:val="18"/>
          <w:szCs w:val="18"/>
        </w:rPr>
        <w:t>Signature</w:t>
      </w:r>
    </w:p>
    <w:p w:rsidR="00E62B52" w:rsidRDefault="00E85D61">
      <w:pPr>
        <w:spacing w:after="0"/>
        <w:jc w:val="both"/>
      </w:pPr>
      <w:r>
        <w:tab/>
      </w:r>
      <w:r>
        <w:tab/>
      </w:r>
      <w:r>
        <w:tab/>
        <w:t>_____________________________________________________</w:t>
      </w:r>
    </w:p>
    <w:p w:rsidR="00E62B52" w:rsidRDefault="00E85D61">
      <w:pPr>
        <w:spacing w:after="0"/>
        <w:jc w:val="both"/>
      </w:pPr>
      <w:r>
        <w:tab/>
      </w:r>
      <w:r>
        <w:tab/>
      </w:r>
      <w:r>
        <w:tab/>
      </w:r>
      <w:r>
        <w:rPr>
          <w:sz w:val="18"/>
          <w:szCs w:val="18"/>
        </w:rPr>
        <w:t>Printed Name</w:t>
      </w:r>
    </w:p>
    <w:p w:rsidR="00E62B52" w:rsidRDefault="00E85D61">
      <w:pPr>
        <w:spacing w:after="0"/>
        <w:jc w:val="both"/>
      </w:pPr>
      <w:r>
        <w:tab/>
      </w:r>
      <w:r>
        <w:tab/>
      </w:r>
      <w:r>
        <w:tab/>
        <w:t>_____________________________________________________</w:t>
      </w:r>
    </w:p>
    <w:p w:rsidR="00E62B52" w:rsidRDefault="00E85D61">
      <w:pPr>
        <w:spacing w:after="0"/>
        <w:jc w:val="both"/>
      </w:pPr>
      <w:r>
        <w:tab/>
      </w:r>
      <w:r>
        <w:tab/>
      </w:r>
      <w:r>
        <w:tab/>
      </w:r>
      <w:r>
        <w:rPr>
          <w:sz w:val="18"/>
          <w:szCs w:val="18"/>
        </w:rPr>
        <w:t>Title</w:t>
      </w:r>
    </w:p>
    <w:p w:rsidR="00E62B52" w:rsidRDefault="00E85D61">
      <w:pPr>
        <w:spacing w:after="0"/>
        <w:jc w:val="both"/>
      </w:pPr>
      <w:r>
        <w:tab/>
      </w:r>
      <w:r>
        <w:tab/>
      </w:r>
      <w:r>
        <w:tab/>
        <w:t>_____________________________________________________</w:t>
      </w:r>
    </w:p>
    <w:p w:rsidR="00E62B52" w:rsidRDefault="00E85D61">
      <w:pPr>
        <w:spacing w:after="0"/>
        <w:jc w:val="both"/>
      </w:pPr>
      <w:r>
        <w:tab/>
      </w:r>
      <w:r>
        <w:tab/>
      </w:r>
      <w:r>
        <w:tab/>
      </w:r>
      <w:r>
        <w:rPr>
          <w:sz w:val="18"/>
          <w:szCs w:val="18"/>
        </w:rPr>
        <w:t>Date</w:t>
      </w:r>
    </w:p>
    <w:p w:rsidR="00E62B52" w:rsidRDefault="00E62B52">
      <w:pPr>
        <w:jc w:val="both"/>
      </w:pPr>
    </w:p>
    <w:p w:rsidR="00E62B52" w:rsidRDefault="00E62B52">
      <w:pPr>
        <w:jc w:val="both"/>
      </w:pPr>
    </w:p>
    <w:p w:rsidR="00E62B52" w:rsidRDefault="00E85D61">
      <w:pPr>
        <w:jc w:val="both"/>
      </w:pPr>
      <w:r>
        <w:t>BIDDER’S NAME:  _______________________________________________________</w:t>
      </w:r>
    </w:p>
    <w:p w:rsidR="00E62B52" w:rsidRDefault="00E85D61">
      <w:pPr>
        <w:jc w:val="both"/>
      </w:pPr>
      <w:r>
        <w:rPr>
          <w:b/>
        </w:rPr>
        <w:t>FAMILIAL RELATIONSHIP</w:t>
      </w:r>
    </w:p>
    <w:p w:rsidR="00E62B52" w:rsidRDefault="00E85D61">
      <w:pPr>
        <w:jc w:val="both"/>
      </w:pPr>
      <w:r>
        <w:t>Each Bidder shal</w:t>
      </w:r>
      <w:r>
        <w:t>l complete, execute and submit with its Bid Proposal the following Familial Relationship Sworn Statement.</w:t>
      </w:r>
    </w:p>
    <w:p w:rsidR="00E62B52" w:rsidRDefault="00E85D61">
      <w:pPr>
        <w:jc w:val="both"/>
      </w:pPr>
      <w:r>
        <w:rPr>
          <w:b/>
        </w:rPr>
        <w:t>SWORN STATEMENT</w:t>
      </w:r>
    </w:p>
    <w:p w:rsidR="00E62B52" w:rsidRDefault="00E85D61">
      <w:pPr>
        <w:jc w:val="both"/>
      </w:pPr>
      <w:r>
        <w:t>Date: ______________________________________________</w:t>
      </w:r>
    </w:p>
    <w:p w:rsidR="00E62B52" w:rsidRDefault="00E85D61">
      <w:pPr>
        <w:jc w:val="both"/>
      </w:pPr>
      <w:r>
        <w:t xml:space="preserve">School District: </w:t>
      </w:r>
      <w:r>
        <w:rPr>
          <w:u w:val="single"/>
        </w:rPr>
        <w:t>Saline Area Schools______________________</w:t>
      </w:r>
    </w:p>
    <w:p w:rsidR="00E62B52" w:rsidRDefault="00E85D61">
      <w:pPr>
        <w:jc w:val="both"/>
      </w:pPr>
      <w:r>
        <w:t xml:space="preserve">Project: </w:t>
      </w:r>
      <w:r>
        <w:rPr>
          <w:u w:val="single"/>
        </w:rPr>
        <w:t>Used Buses</w:t>
      </w:r>
    </w:p>
    <w:p w:rsidR="00E62B52" w:rsidRDefault="00E85D61">
      <w:pPr>
        <w:jc w:val="both"/>
      </w:pPr>
      <w:bookmarkStart w:id="0" w:name="_gjdgxs" w:colFirst="0" w:colLast="0"/>
      <w:bookmarkEnd w:id="0"/>
      <w:r>
        <w:t>I/</w:t>
      </w:r>
      <w:r>
        <w:t>we disclose below any familial relationship that exists between the Owner or any employee of Bidder and any member of the Board of Education, Board of Directors or the Superintendent of Saline Area Schools.</w:t>
      </w:r>
    </w:p>
    <w:p w:rsidR="00E62B52" w:rsidRDefault="00E85D61">
      <w:pPr>
        <w:jc w:val="both"/>
      </w:pPr>
      <w:r>
        <w:t xml:space="preserve">Familial Relationships:      </w:t>
      </w:r>
      <w:proofErr w:type="gramStart"/>
      <w:r>
        <w:rPr>
          <w:sz w:val="32"/>
          <w:szCs w:val="32"/>
        </w:rPr>
        <w:t>□</w:t>
      </w:r>
      <w:r>
        <w:t xml:space="preserve">  None</w:t>
      </w:r>
      <w:proofErr w:type="gramEnd"/>
      <w:r>
        <w:t xml:space="preserve">             </w:t>
      </w:r>
      <w:r>
        <w:t xml:space="preserve">             </w:t>
      </w:r>
      <w:r>
        <w:rPr>
          <w:sz w:val="32"/>
          <w:szCs w:val="32"/>
        </w:rPr>
        <w:t>□</w:t>
      </w:r>
      <w:r>
        <w:t xml:space="preserve"> Listed Below</w:t>
      </w:r>
    </w:p>
    <w:p w:rsidR="00E62B52" w:rsidRDefault="00E85D61">
      <w:pPr>
        <w:jc w:val="both"/>
      </w:pPr>
      <w:r>
        <w:t>Bidder Employee/Position</w:t>
      </w:r>
      <w:r>
        <w:tab/>
      </w:r>
      <w:r>
        <w:tab/>
        <w:t>Relationship</w:t>
      </w:r>
      <w:r>
        <w:tab/>
      </w:r>
      <w:r>
        <w:tab/>
        <w:t>School District Associate/Position</w:t>
      </w:r>
    </w:p>
    <w:p w:rsidR="00E62B52" w:rsidRDefault="00E85D61">
      <w:pPr>
        <w:jc w:val="both"/>
      </w:pPr>
      <w:r>
        <w:t>__________________________</w:t>
      </w:r>
      <w:r>
        <w:tab/>
        <w:t>_</w:t>
      </w:r>
      <w:r>
        <w:tab/>
        <w:t>_____________</w:t>
      </w:r>
      <w:r>
        <w:tab/>
      </w:r>
      <w:r>
        <w:tab/>
        <w:t>____________________________</w:t>
      </w:r>
    </w:p>
    <w:p w:rsidR="00E62B52" w:rsidRDefault="00E85D61">
      <w:pPr>
        <w:jc w:val="both"/>
      </w:pPr>
      <w:r>
        <w:t>__________________________</w:t>
      </w:r>
      <w:r>
        <w:tab/>
        <w:t>_</w:t>
      </w:r>
      <w:r>
        <w:tab/>
        <w:t>_____________</w:t>
      </w:r>
      <w:r>
        <w:tab/>
      </w:r>
      <w:r>
        <w:tab/>
        <w:t>_______________________</w:t>
      </w:r>
      <w:bookmarkStart w:id="1" w:name="_GoBack"/>
      <w:bookmarkEnd w:id="1"/>
      <w:r>
        <w:t>_____</w:t>
      </w:r>
    </w:p>
    <w:p w:rsidR="00E62B52" w:rsidRDefault="00E85D61">
      <w:pPr>
        <w:jc w:val="both"/>
      </w:pPr>
      <w:r>
        <w:t>_______</w:t>
      </w:r>
      <w:r>
        <w:t>___________________</w:t>
      </w:r>
      <w:r>
        <w:tab/>
        <w:t>_</w:t>
      </w:r>
      <w:r>
        <w:tab/>
        <w:t>_____________</w:t>
      </w:r>
      <w:r>
        <w:tab/>
      </w:r>
      <w:r>
        <w:tab/>
        <w:t>____________________________</w:t>
      </w:r>
    </w:p>
    <w:p w:rsidR="00E62B52" w:rsidRDefault="00E62B52">
      <w:pPr>
        <w:spacing w:after="0" w:line="240" w:lineRule="auto"/>
        <w:jc w:val="both"/>
      </w:pPr>
    </w:p>
    <w:p w:rsidR="00E62B52" w:rsidRDefault="00E85D61">
      <w:pPr>
        <w:spacing w:after="0" w:line="240" w:lineRule="auto"/>
        <w:jc w:val="both"/>
      </w:pPr>
      <w:r>
        <w:t xml:space="preserve">___________________________________    </w:t>
      </w:r>
      <w:r>
        <w:tab/>
      </w:r>
      <w:r>
        <w:tab/>
        <w:t>Subscribed and sworn to before me</w:t>
      </w:r>
    </w:p>
    <w:p w:rsidR="00E62B52" w:rsidRDefault="00E85D61">
      <w:pPr>
        <w:spacing w:after="0" w:line="240" w:lineRule="auto"/>
        <w:jc w:val="both"/>
      </w:pPr>
      <w:r>
        <w:t xml:space="preserve">             (Company Name)</w:t>
      </w:r>
    </w:p>
    <w:p w:rsidR="00E62B52" w:rsidRDefault="00E62B52">
      <w:pPr>
        <w:jc w:val="both"/>
      </w:pPr>
    </w:p>
    <w:p w:rsidR="00E62B52" w:rsidRDefault="00E85D61">
      <w:pPr>
        <w:spacing w:after="0" w:line="240" w:lineRule="auto"/>
        <w:jc w:val="both"/>
      </w:pPr>
      <w:r>
        <w:t>By: ____________________________________</w:t>
      </w:r>
      <w:r>
        <w:tab/>
        <w:t>this _____day of ________, year _____</w:t>
      </w:r>
    </w:p>
    <w:p w:rsidR="00E62B52" w:rsidRDefault="00E85D61">
      <w:pPr>
        <w:jc w:val="both"/>
      </w:pPr>
      <w:r>
        <w:t xml:space="preserve">      </w:t>
      </w:r>
      <w:r>
        <w:t xml:space="preserve">              (Authorized Signer)</w:t>
      </w:r>
    </w:p>
    <w:p w:rsidR="00E62B52" w:rsidRDefault="00E62B52">
      <w:pPr>
        <w:jc w:val="both"/>
      </w:pPr>
    </w:p>
    <w:p w:rsidR="00E62B52" w:rsidRDefault="00E85D61">
      <w:pPr>
        <w:spacing w:after="0"/>
        <w:jc w:val="both"/>
      </w:pPr>
      <w:r>
        <w:t>_______________________________________</w:t>
      </w:r>
      <w:r>
        <w:tab/>
      </w:r>
      <w:r>
        <w:tab/>
        <w:t>________________________________</w:t>
      </w:r>
    </w:p>
    <w:p w:rsidR="00E62B52" w:rsidRDefault="00E85D61">
      <w:pPr>
        <w:ind w:firstLine="720"/>
        <w:jc w:val="both"/>
      </w:pPr>
      <w:r>
        <w:t>(Print/Type Name and Title of Signer)</w:t>
      </w:r>
      <w:r>
        <w:tab/>
        <w:t xml:space="preserve">       </w:t>
      </w:r>
      <w:r>
        <w:tab/>
        <w:t>(Signature of Notary Public)</w:t>
      </w:r>
    </w:p>
    <w:p w:rsidR="00E62B52" w:rsidRDefault="00E85D61">
      <w:pPr>
        <w:jc w:val="both"/>
      </w:pPr>
      <w:r>
        <w:tab/>
      </w:r>
      <w:r>
        <w:tab/>
      </w:r>
      <w:r>
        <w:tab/>
      </w:r>
      <w:r>
        <w:tab/>
      </w:r>
      <w:r>
        <w:tab/>
      </w:r>
      <w:r>
        <w:tab/>
      </w:r>
      <w:r>
        <w:tab/>
        <w:t>________________________________</w:t>
      </w:r>
    </w:p>
    <w:p w:rsidR="00E62B52" w:rsidRDefault="00E85D61">
      <w:pPr>
        <w:jc w:val="both"/>
      </w:pPr>
      <w:r>
        <w:tab/>
      </w:r>
      <w:r>
        <w:tab/>
      </w:r>
      <w:r>
        <w:tab/>
      </w:r>
      <w:r>
        <w:tab/>
      </w:r>
      <w:r>
        <w:tab/>
      </w:r>
      <w:r>
        <w:tab/>
      </w:r>
      <w:r>
        <w:tab/>
        <w:t>My Commission Expires</w:t>
      </w:r>
    </w:p>
    <w:p w:rsidR="00E62B52" w:rsidRDefault="00E85D61">
      <w:pPr>
        <w:jc w:val="both"/>
      </w:pPr>
      <w:r>
        <w:tab/>
      </w:r>
      <w:r>
        <w:tab/>
      </w:r>
      <w:r>
        <w:tab/>
      </w:r>
      <w:r>
        <w:tab/>
      </w:r>
      <w:r>
        <w:tab/>
      </w:r>
      <w:r>
        <w:tab/>
      </w:r>
      <w:r>
        <w:tab/>
        <w:t>________________________________</w:t>
      </w:r>
    </w:p>
    <w:p w:rsidR="00E62B52" w:rsidRDefault="00E85D61">
      <w:pPr>
        <w:jc w:val="both"/>
      </w:pPr>
      <w:r>
        <w:tab/>
      </w:r>
      <w:r>
        <w:tab/>
      </w:r>
      <w:r>
        <w:tab/>
      </w:r>
      <w:r>
        <w:tab/>
      </w:r>
      <w:r>
        <w:tab/>
      </w:r>
      <w:r>
        <w:tab/>
      </w:r>
      <w:r>
        <w:tab/>
        <w:t>County of</w:t>
      </w:r>
    </w:p>
    <w:p w:rsidR="00E62B52" w:rsidRDefault="00E62B52">
      <w:pPr>
        <w:jc w:val="center"/>
      </w:pPr>
    </w:p>
    <w:p w:rsidR="00E62B52" w:rsidRDefault="00E85D61">
      <w:pPr>
        <w:jc w:val="center"/>
      </w:pPr>
      <w:r>
        <w:rPr>
          <w:b/>
        </w:rPr>
        <w:t>IRAN ECONOMIC SANCTION ACT 517 OF 2012</w:t>
      </w:r>
    </w:p>
    <w:p w:rsidR="00E62B52" w:rsidRDefault="00E85D61">
      <w:pPr>
        <w:jc w:val="both"/>
      </w:pPr>
      <w:r>
        <w:t>On December 28, 2012, Governor Snyder signed Public Act 517 of 2012, commonly known as the “Iran Economic Sanctions Act” (the “Act”).  The Act provides that begin</w:t>
      </w:r>
      <w:r>
        <w:t>ning April 1, 2013 an “Iran Linked Business” is not eligible to submit a bid on a request for proposal with a “public entity”.  Under the Act, a “public entity” includes school districts and intermediate school districts.  The Act also requires that a pers</w:t>
      </w:r>
      <w:r>
        <w:t xml:space="preserve">on that submits a bid in response to a public entity’s request for proposal must certify to the public entity that it is not an Iran Linked Business.  This requirement applies to </w:t>
      </w:r>
      <w:r>
        <w:rPr>
          <w:b/>
          <w:u w:val="single"/>
        </w:rPr>
        <w:t>all</w:t>
      </w:r>
      <w:r>
        <w:t xml:space="preserve"> requests for proposals issued by a public entity, and not just to constru</w:t>
      </w:r>
      <w:r>
        <w:t xml:space="preserve">ction projects.  </w:t>
      </w:r>
    </w:p>
    <w:p w:rsidR="00E62B52" w:rsidRDefault="00E85D61">
      <w:pPr>
        <w:jc w:val="both"/>
      </w:pPr>
      <w:r>
        <w:t>The Act defines an Iran Linked Business as: 1) a person engaging in investment activities in the energy sector of Iran, including a person that provides oil or liquefied natural gas tankers or products used to construct or maintain pipeli</w:t>
      </w:r>
      <w:r>
        <w:t xml:space="preserve">nes used to transport oil or liquefied natural gas for the energy sector of Iran; or 2) a financial institution that extends credit to another person if that person will use the credit to engage in investment activities in the energy sector of Iran. </w:t>
      </w:r>
    </w:p>
    <w:p w:rsidR="00E62B52" w:rsidRDefault="00E85D61">
      <w:pPr>
        <w:jc w:val="both"/>
      </w:pPr>
      <w:r>
        <w:t>If th</w:t>
      </w:r>
      <w:r>
        <w:t xml:space="preserve">e public entity determines, using credible information available to the public, that a person or entity has submitted a false certification, the public entity must provide written notice </w:t>
      </w:r>
      <w:proofErr w:type="spellStart"/>
      <w:proofErr w:type="gramStart"/>
      <w:r>
        <w:t>ot</w:t>
      </w:r>
      <w:proofErr w:type="spellEnd"/>
      <w:proofErr w:type="gramEnd"/>
      <w:r>
        <w:t xml:space="preserve"> the person or entity of its determination and of its intent not to</w:t>
      </w:r>
      <w:r>
        <w:t xml:space="preserve"> enter into or renew the contract.  The notice must include information on how to contest the determination.  The notice must also specify that the individual or entity may become eligible for future contracts with the public entity if the activities that </w:t>
      </w:r>
      <w:r>
        <w:t xml:space="preserve">caused it to be an Iran Linked Business are ceased. </w:t>
      </w:r>
    </w:p>
    <w:p w:rsidR="00E62B52" w:rsidRDefault="00E85D61">
      <w:pPr>
        <w:jc w:val="both"/>
      </w:pPr>
      <w:r>
        <w:t>The Attorney General may bring a civil action against any individual or entity reported to have submitted a false certification.  If the civil action results in a finding that certification was false, th</w:t>
      </w:r>
      <w:r>
        <w:t>e person or entity will be responsible for a civil penalty of not more than $250,000.00 or two times the amount of the contract for which the false certification was made, whichever is greater.  In addition to the fine the individual or entity will be resp</w:t>
      </w:r>
      <w:r>
        <w:t>onsible for the cost and reasonable attorney fees incurred by the public entity.  An individual or entity who has submitted a false certification will be ineligible to bid on a request for proposal for 3 years from the date the certification was determined</w:t>
      </w:r>
      <w:r>
        <w:t xml:space="preserve"> to be false. </w:t>
      </w:r>
    </w:p>
    <w:p w:rsidR="00E62B52" w:rsidRDefault="00E62B52">
      <w:pPr>
        <w:jc w:val="both"/>
      </w:pPr>
    </w:p>
    <w:p w:rsidR="00E62B52" w:rsidRDefault="00E62B52">
      <w:pPr>
        <w:jc w:val="both"/>
      </w:pPr>
    </w:p>
    <w:p w:rsidR="00E62B52" w:rsidRDefault="00E62B52">
      <w:pPr>
        <w:jc w:val="both"/>
      </w:pPr>
    </w:p>
    <w:p w:rsidR="00E62B52" w:rsidRDefault="00E62B52">
      <w:pPr>
        <w:jc w:val="both"/>
      </w:pPr>
    </w:p>
    <w:p w:rsidR="00E62B52" w:rsidRDefault="00E62B52">
      <w:pPr>
        <w:jc w:val="both"/>
      </w:pPr>
    </w:p>
    <w:p w:rsidR="00E62B52" w:rsidRDefault="00E62B52">
      <w:pPr>
        <w:jc w:val="both"/>
      </w:pPr>
    </w:p>
    <w:p w:rsidR="00E62B52" w:rsidRDefault="00E62B52">
      <w:pPr>
        <w:jc w:val="both"/>
      </w:pPr>
    </w:p>
    <w:p w:rsidR="00E62B52" w:rsidRDefault="00E62B52">
      <w:pPr>
        <w:jc w:val="both"/>
      </w:pPr>
    </w:p>
    <w:p w:rsidR="00E62B52" w:rsidRDefault="00E62B52">
      <w:pPr>
        <w:jc w:val="both"/>
      </w:pPr>
    </w:p>
    <w:p w:rsidR="00E62B52" w:rsidRDefault="00E85D61">
      <w:pPr>
        <w:jc w:val="center"/>
      </w:pPr>
      <w:r>
        <w:rPr>
          <w:b/>
          <w:u w:val="single"/>
        </w:rPr>
        <w:t>IRAN ECOMONIC SANCTION ACT 517 OF 2012</w:t>
      </w:r>
    </w:p>
    <w:p w:rsidR="00E62B52" w:rsidRDefault="00E85D61">
      <w:pPr>
        <w:jc w:val="center"/>
      </w:pPr>
      <w:r>
        <w:rPr>
          <w:b/>
          <w:u w:val="single"/>
        </w:rPr>
        <w:t>BIDDER CERTIFICATION FORM</w:t>
      </w:r>
    </w:p>
    <w:p w:rsidR="00E62B52" w:rsidRDefault="00E85D61">
      <w:pPr>
        <w:jc w:val="both"/>
      </w:pPr>
      <w:r>
        <w:t xml:space="preserve">Beginning April 1, 2013, an Iran linked business is not eligible to submit a bid on a request for proposal with a public entity. </w:t>
      </w:r>
    </w:p>
    <w:p w:rsidR="00E62B52" w:rsidRDefault="00E85D61">
      <w:pPr>
        <w:jc w:val="both"/>
      </w:pPr>
      <w:r>
        <w:t>Beginning April 1, 2013, a public entity shall require a person that submits a bid on a request for proposal with the public entity to certify that it is not an Iran linked business.</w:t>
      </w:r>
    </w:p>
    <w:p w:rsidR="00E62B52" w:rsidRDefault="00E85D61">
      <w:pPr>
        <w:jc w:val="both"/>
      </w:pPr>
      <w:r>
        <w:t xml:space="preserve">Pursuant to Michigan law, (the Iran Economic Sanctions Act, 2012 PA 517, </w:t>
      </w:r>
      <w:r>
        <w:t xml:space="preserve">MCL 129.311 et seq.), before accepting any bid or proposal, or entering into any contract for goods or services with a prospective Contractor, the contractor must first certify that it is not an “IRAN LINKED BUSINESS”, as defined by law. </w:t>
      </w:r>
    </w:p>
    <w:p w:rsidR="00E62B52" w:rsidRDefault="00E85D61">
      <w:pPr>
        <w:jc w:val="both"/>
      </w:pPr>
      <w:r>
        <w:t>Each contractor submitting a bid on this project shall include a letter with their bid certifying that they have full knowledge of the requirements and possible penalties under the law MCL 129.311 et seq. that the Contractor is NOT an “IRAN LINKED BUSINESS</w:t>
      </w:r>
      <w:r>
        <w:t>”, as required by MCL 129.311 et seq., and as such that Contractor is legally eligible to submit a bid and be considered for a possible contract to supply goods and/or services to Saline Area Schools.</w:t>
      </w:r>
    </w:p>
    <w:p w:rsidR="00E62B52" w:rsidRDefault="00E85D61">
      <w:r>
        <w:t>I certify that I am a duly authorized representative of</w:t>
      </w:r>
      <w:r>
        <w:t xml:space="preserve"> ______________________________ and </w:t>
      </w:r>
    </w:p>
    <w:p w:rsidR="00E62B52" w:rsidRDefault="00E85D61">
      <w:r>
        <w:tab/>
      </w:r>
      <w:r>
        <w:tab/>
      </w:r>
      <w:r>
        <w:tab/>
      </w:r>
      <w:r>
        <w:tab/>
      </w:r>
      <w:r>
        <w:tab/>
      </w:r>
      <w:r>
        <w:tab/>
      </w:r>
      <w:r>
        <w:tab/>
        <w:t xml:space="preserve">    (Name of Company)</w:t>
      </w:r>
    </w:p>
    <w:p w:rsidR="00E62B52" w:rsidRDefault="00E85D61">
      <w:r>
        <w:t>Confirm that neither I nor the company is an “Iran Linked Business”.</w:t>
      </w:r>
    </w:p>
    <w:p w:rsidR="00E62B52" w:rsidRDefault="00E85D61">
      <w:r>
        <w:t>Company Representative Signature________________________________________________</w:t>
      </w:r>
    </w:p>
    <w:p w:rsidR="00E62B52" w:rsidRDefault="00E85D61">
      <w:r>
        <w:t>Company Representative Printed/Typed Nam</w:t>
      </w:r>
      <w:r>
        <w:t>e ______________________________________</w:t>
      </w:r>
    </w:p>
    <w:p w:rsidR="00E62B52" w:rsidRDefault="00E85D61">
      <w:r>
        <w:t>Date________________________________________________________________________</w:t>
      </w:r>
    </w:p>
    <w:p w:rsidR="00E62B52" w:rsidRDefault="00E62B52"/>
    <w:p w:rsidR="00E62B52" w:rsidRDefault="00E62B52"/>
    <w:p w:rsidR="00E62B52" w:rsidRDefault="00E62B52">
      <w:pPr>
        <w:jc w:val="both"/>
      </w:pPr>
    </w:p>
    <w:p w:rsidR="00E62B52" w:rsidRDefault="00E62B52">
      <w:pPr>
        <w:jc w:val="both"/>
      </w:pPr>
    </w:p>
    <w:p w:rsidR="00E62B52" w:rsidRDefault="00E62B52">
      <w:pPr>
        <w:jc w:val="both"/>
      </w:pPr>
    </w:p>
    <w:p w:rsidR="00E62B52" w:rsidRDefault="00E62B52">
      <w:pPr>
        <w:jc w:val="both"/>
      </w:pPr>
    </w:p>
    <w:p w:rsidR="00E62B52" w:rsidRDefault="00E62B52">
      <w:pPr>
        <w:jc w:val="both"/>
      </w:pPr>
    </w:p>
    <w:p w:rsidR="00E62B52" w:rsidRDefault="00E62B52">
      <w:pPr>
        <w:jc w:val="both"/>
      </w:pPr>
    </w:p>
    <w:p w:rsidR="00E62B52" w:rsidRDefault="00E62B52">
      <w:pPr>
        <w:spacing w:after="0" w:line="240" w:lineRule="auto"/>
      </w:pPr>
    </w:p>
    <w:sectPr w:rsidR="00E62B52">
      <w:pgSz w:w="12240" w:h="15840"/>
      <w:pgMar w:top="864" w:right="1440" w:bottom="129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62B52"/>
    <w:rsid w:val="00E62B52"/>
    <w:rsid w:val="00E8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toclaryr@salin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Saline Area Schools</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Janice</dc:creator>
  <cp:lastModifiedBy>Warner, Janice</cp:lastModifiedBy>
  <cp:revision>2</cp:revision>
  <dcterms:created xsi:type="dcterms:W3CDTF">2017-02-22T18:11:00Z</dcterms:created>
  <dcterms:modified xsi:type="dcterms:W3CDTF">2017-02-22T18:11:00Z</dcterms:modified>
</cp:coreProperties>
</file>